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56B" w:rsidRPr="009E356B" w:rsidRDefault="009E356B" w:rsidP="009E356B">
      <w:pPr>
        <w:pStyle w:val="a3"/>
        <w:shd w:val="clear" w:color="auto" w:fill="FFFFFF"/>
        <w:spacing w:before="120" w:beforeAutospacing="0" w:after="120" w:afterAutospacing="0"/>
        <w:ind w:firstLine="567"/>
        <w:jc w:val="both"/>
        <w:rPr>
          <w:color w:val="000000" w:themeColor="text1"/>
          <w:sz w:val="28"/>
          <w:szCs w:val="28"/>
        </w:rPr>
      </w:pPr>
      <w:r w:rsidRPr="009E356B">
        <w:rPr>
          <w:b/>
          <w:bCs/>
          <w:color w:val="000000" w:themeColor="text1"/>
          <w:sz w:val="28"/>
          <w:szCs w:val="28"/>
        </w:rPr>
        <w:t>Электронное правительство</w:t>
      </w:r>
      <w:r w:rsidRPr="009E356B">
        <w:rPr>
          <w:color w:val="000000" w:themeColor="text1"/>
          <w:sz w:val="28"/>
          <w:szCs w:val="28"/>
        </w:rPr>
        <w:t> (</w:t>
      </w:r>
      <w:hyperlink r:id="rId5" w:tooltip="Английский язык" w:history="1">
        <w:r w:rsidRPr="009E356B">
          <w:rPr>
            <w:rStyle w:val="a4"/>
            <w:color w:val="000000" w:themeColor="text1"/>
            <w:sz w:val="28"/>
            <w:szCs w:val="28"/>
            <w:u w:val="none"/>
          </w:rPr>
          <w:t>англ.</w:t>
        </w:r>
      </w:hyperlink>
      <w:r w:rsidRPr="009E356B">
        <w:rPr>
          <w:color w:val="000000" w:themeColor="text1"/>
          <w:sz w:val="28"/>
          <w:szCs w:val="28"/>
        </w:rPr>
        <w:t> </w:t>
      </w:r>
      <w:r w:rsidRPr="009E356B">
        <w:rPr>
          <w:i/>
          <w:iCs/>
          <w:color w:val="000000" w:themeColor="text1"/>
          <w:sz w:val="28"/>
          <w:szCs w:val="28"/>
          <w:lang w:val="en"/>
        </w:rPr>
        <w:t>e</w:t>
      </w:r>
      <w:r w:rsidRPr="009E356B">
        <w:rPr>
          <w:i/>
          <w:iCs/>
          <w:color w:val="000000" w:themeColor="text1"/>
          <w:sz w:val="28"/>
          <w:szCs w:val="28"/>
        </w:rPr>
        <w:t>-</w:t>
      </w:r>
      <w:r w:rsidRPr="009E356B">
        <w:rPr>
          <w:i/>
          <w:iCs/>
          <w:color w:val="000000" w:themeColor="text1"/>
          <w:sz w:val="28"/>
          <w:szCs w:val="28"/>
          <w:lang w:val="en"/>
        </w:rPr>
        <w:t>Government</w:t>
      </w:r>
      <w:r w:rsidRPr="009E356B">
        <w:rPr>
          <w:color w:val="000000" w:themeColor="text1"/>
          <w:sz w:val="28"/>
          <w:szCs w:val="28"/>
        </w:rPr>
        <w:t>) — пакет технологий и набор сопутствующих организационных мер, нормативно-правового обеспечения для организации цифрового взаимодействия между </w:t>
      </w:r>
      <w:hyperlink r:id="rId6" w:tooltip="Орган государственной власти" w:history="1">
        <w:r w:rsidRPr="009E356B">
          <w:rPr>
            <w:rStyle w:val="a4"/>
            <w:color w:val="000000" w:themeColor="text1"/>
            <w:sz w:val="28"/>
            <w:szCs w:val="28"/>
            <w:u w:val="none"/>
          </w:rPr>
          <w:t>органами государственной власти</w:t>
        </w:r>
      </w:hyperlink>
      <w:r w:rsidRPr="009E356B">
        <w:rPr>
          <w:color w:val="000000" w:themeColor="text1"/>
          <w:sz w:val="28"/>
          <w:szCs w:val="28"/>
        </w:rPr>
        <w:t> различных </w:t>
      </w:r>
      <w:hyperlink r:id="rId7" w:tooltip="Разделение властей" w:history="1">
        <w:r w:rsidRPr="009E356B">
          <w:rPr>
            <w:rStyle w:val="a4"/>
            <w:color w:val="000000" w:themeColor="text1"/>
            <w:sz w:val="28"/>
            <w:szCs w:val="28"/>
            <w:u w:val="none"/>
          </w:rPr>
          <w:t>ветвей власти</w:t>
        </w:r>
      </w:hyperlink>
      <w:r w:rsidRPr="009E356B">
        <w:rPr>
          <w:color w:val="000000" w:themeColor="text1"/>
          <w:sz w:val="28"/>
          <w:szCs w:val="28"/>
        </w:rPr>
        <w:t>, гражданами, организациями и другими субъектами </w:t>
      </w:r>
      <w:hyperlink r:id="rId8" w:tooltip="Экономика" w:history="1">
        <w:r w:rsidRPr="009E356B">
          <w:rPr>
            <w:rStyle w:val="a4"/>
            <w:color w:val="000000" w:themeColor="text1"/>
            <w:sz w:val="28"/>
            <w:szCs w:val="28"/>
            <w:u w:val="none"/>
          </w:rPr>
          <w:t>экономики</w:t>
        </w:r>
      </w:hyperlink>
      <w:r w:rsidRPr="009E356B">
        <w:rPr>
          <w:color w:val="000000" w:themeColor="text1"/>
          <w:sz w:val="28"/>
          <w:szCs w:val="28"/>
        </w:rPr>
        <w:t>. Предполагает эффективный способ предоставления </w:t>
      </w:r>
      <w:hyperlink r:id="rId9" w:tooltip="Информация" w:history="1">
        <w:r w:rsidRPr="009E356B">
          <w:rPr>
            <w:rStyle w:val="a4"/>
            <w:color w:val="000000" w:themeColor="text1"/>
            <w:sz w:val="28"/>
            <w:szCs w:val="28"/>
            <w:u w:val="none"/>
          </w:rPr>
          <w:t>информации</w:t>
        </w:r>
      </w:hyperlink>
      <w:r w:rsidRPr="009E356B">
        <w:rPr>
          <w:color w:val="000000" w:themeColor="text1"/>
          <w:sz w:val="28"/>
          <w:szCs w:val="28"/>
        </w:rPr>
        <w:t> о деятельности органов государственной власти, оказание </w:t>
      </w:r>
      <w:hyperlink r:id="rId10" w:tooltip="Государственная услуга" w:history="1">
        <w:r w:rsidRPr="009E356B">
          <w:rPr>
            <w:rStyle w:val="a4"/>
            <w:color w:val="000000" w:themeColor="text1"/>
            <w:sz w:val="28"/>
            <w:szCs w:val="28"/>
            <w:u w:val="none"/>
          </w:rPr>
          <w:t>государственных услуг</w:t>
        </w:r>
      </w:hyperlink>
      <w:r w:rsidRPr="009E356B">
        <w:rPr>
          <w:color w:val="000000" w:themeColor="text1"/>
          <w:sz w:val="28"/>
          <w:szCs w:val="28"/>
        </w:rPr>
        <w:t> </w:t>
      </w:r>
      <w:hyperlink r:id="rId11" w:tooltip="Гражданство" w:history="1">
        <w:r w:rsidRPr="009E356B">
          <w:rPr>
            <w:rStyle w:val="a4"/>
            <w:color w:val="000000" w:themeColor="text1"/>
            <w:sz w:val="28"/>
            <w:szCs w:val="28"/>
            <w:u w:val="none"/>
          </w:rPr>
          <w:t>гражданам</w:t>
        </w:r>
      </w:hyperlink>
      <w:r w:rsidRPr="009E356B">
        <w:rPr>
          <w:color w:val="000000" w:themeColor="text1"/>
          <w:sz w:val="28"/>
          <w:szCs w:val="28"/>
        </w:rPr>
        <w:t>, </w:t>
      </w:r>
      <w:hyperlink r:id="rId12" w:tooltip="Бизнес" w:history="1">
        <w:r w:rsidRPr="009E356B">
          <w:rPr>
            <w:rStyle w:val="a4"/>
            <w:color w:val="000000" w:themeColor="text1"/>
            <w:sz w:val="28"/>
            <w:szCs w:val="28"/>
            <w:u w:val="none"/>
          </w:rPr>
          <w:t>бизнесу</w:t>
        </w:r>
      </w:hyperlink>
      <w:r w:rsidRPr="009E356B">
        <w:rPr>
          <w:color w:val="000000" w:themeColor="text1"/>
          <w:sz w:val="28"/>
          <w:szCs w:val="28"/>
        </w:rPr>
        <w:t>, другим ветвям государственной </w:t>
      </w:r>
      <w:hyperlink r:id="rId13" w:tooltip="Власть" w:history="1">
        <w:r w:rsidRPr="009E356B">
          <w:rPr>
            <w:rStyle w:val="a4"/>
            <w:color w:val="000000" w:themeColor="text1"/>
            <w:sz w:val="28"/>
            <w:szCs w:val="28"/>
            <w:u w:val="none"/>
          </w:rPr>
          <w:t>власти</w:t>
        </w:r>
      </w:hyperlink>
      <w:r w:rsidRPr="009E356B">
        <w:rPr>
          <w:color w:val="000000" w:themeColor="text1"/>
          <w:sz w:val="28"/>
          <w:szCs w:val="28"/>
        </w:rPr>
        <w:t> и государственным </w:t>
      </w:r>
      <w:hyperlink r:id="rId14" w:tooltip="Чиновник" w:history="1">
        <w:r w:rsidRPr="009E356B">
          <w:rPr>
            <w:rStyle w:val="a4"/>
            <w:color w:val="000000" w:themeColor="text1"/>
            <w:sz w:val="28"/>
            <w:szCs w:val="28"/>
            <w:u w:val="none"/>
          </w:rPr>
          <w:t>чиновникам</w:t>
        </w:r>
      </w:hyperlink>
      <w:r w:rsidRPr="009E356B">
        <w:rPr>
          <w:color w:val="000000" w:themeColor="text1"/>
          <w:sz w:val="28"/>
          <w:szCs w:val="28"/>
        </w:rPr>
        <w:t>, при котором личное взаимодействие между государством и заявителем минимизировано и максим</w:t>
      </w:r>
      <w:r>
        <w:rPr>
          <w:color w:val="000000" w:themeColor="text1"/>
          <w:sz w:val="28"/>
          <w:szCs w:val="28"/>
        </w:rPr>
        <w:t xml:space="preserve">ально используются возможности, </w:t>
      </w:r>
      <w:r w:rsidRPr="009E356B">
        <w:rPr>
          <w:color w:val="000000" w:themeColor="text1"/>
          <w:sz w:val="28"/>
          <w:szCs w:val="28"/>
        </w:rPr>
        <w:t>предоставляемые </w:t>
      </w:r>
      <w:hyperlink r:id="rId15" w:tooltip="Информационные технологии" w:history="1">
        <w:r w:rsidRPr="009E356B">
          <w:rPr>
            <w:rStyle w:val="a4"/>
            <w:color w:val="000000" w:themeColor="text1"/>
            <w:sz w:val="28"/>
            <w:szCs w:val="28"/>
            <w:u w:val="none"/>
          </w:rPr>
          <w:t>информационными технологиями</w:t>
        </w:r>
      </w:hyperlink>
      <w:r w:rsidRPr="009E356B">
        <w:rPr>
          <w:color w:val="000000" w:themeColor="text1"/>
          <w:sz w:val="28"/>
          <w:szCs w:val="28"/>
        </w:rPr>
        <w:t>, </w:t>
      </w:r>
      <w:hyperlink r:id="rId16" w:tooltip="Мобильные коммуникации" w:history="1">
        <w:r w:rsidRPr="009E356B">
          <w:rPr>
            <w:rStyle w:val="a4"/>
            <w:color w:val="000000" w:themeColor="text1"/>
            <w:sz w:val="28"/>
            <w:szCs w:val="28"/>
            <w:u w:val="none"/>
          </w:rPr>
          <w:t>мобильными технологиями</w:t>
        </w:r>
      </w:hyperlink>
      <w:r w:rsidRPr="009E356B">
        <w:rPr>
          <w:color w:val="000000" w:themeColor="text1"/>
          <w:sz w:val="28"/>
          <w:szCs w:val="28"/>
        </w:rPr>
        <w:t> и сетью </w:t>
      </w:r>
      <w:hyperlink r:id="rId17" w:tooltip="Интернет" w:history="1">
        <w:r w:rsidRPr="009E356B">
          <w:rPr>
            <w:rStyle w:val="a4"/>
            <w:color w:val="000000" w:themeColor="text1"/>
            <w:sz w:val="28"/>
            <w:szCs w:val="28"/>
            <w:u w:val="none"/>
          </w:rPr>
          <w:t>Интернет</w:t>
        </w:r>
      </w:hyperlink>
      <w:r w:rsidRPr="009E356B">
        <w:rPr>
          <w:color w:val="000000" w:themeColor="text1"/>
          <w:sz w:val="28"/>
          <w:szCs w:val="28"/>
        </w:rPr>
        <w:t>.</w:t>
      </w:r>
    </w:p>
    <w:p w:rsidR="009E356B" w:rsidRPr="009E356B" w:rsidRDefault="009E356B" w:rsidP="009E356B">
      <w:pPr>
        <w:pStyle w:val="a3"/>
        <w:shd w:val="clear" w:color="auto" w:fill="FFFFFF"/>
        <w:spacing w:before="120" w:beforeAutospacing="0" w:after="120" w:afterAutospacing="0"/>
        <w:ind w:firstLine="567"/>
        <w:jc w:val="both"/>
        <w:rPr>
          <w:color w:val="000000" w:themeColor="text1"/>
          <w:sz w:val="28"/>
          <w:szCs w:val="28"/>
        </w:rPr>
      </w:pPr>
      <w:r w:rsidRPr="009E356B">
        <w:rPr>
          <w:color w:val="000000" w:themeColor="text1"/>
          <w:sz w:val="28"/>
          <w:szCs w:val="28"/>
        </w:rPr>
        <w:t>Электронное правительство базируется на распределенной информационно-телекоммуникационной инфраструктуре (инфраструктура электронного правительства), развернутой в масштабах государства. Ядром которой является </w:t>
      </w:r>
      <w:hyperlink r:id="rId18" w:tooltip="Система электронного документооборота" w:history="1">
        <w:r w:rsidRPr="009E356B">
          <w:rPr>
            <w:rStyle w:val="a4"/>
            <w:color w:val="000000" w:themeColor="text1"/>
            <w:sz w:val="28"/>
            <w:szCs w:val="28"/>
            <w:u w:val="none"/>
          </w:rPr>
          <w:t>система электронного документооборота</w:t>
        </w:r>
      </w:hyperlink>
      <w:r w:rsidRPr="009E356B">
        <w:rPr>
          <w:color w:val="000000" w:themeColor="text1"/>
          <w:sz w:val="28"/>
          <w:szCs w:val="28"/>
        </w:rPr>
        <w:t>, система автоматизации государственного управления, основанная на автоматизации всей совокупности управленческих процессов в масштабах страны и служащая цели существенного повышения эффективности государственного управления и снижения издержек социальных коммуникаций для каждого члена общества. Национальные программы по созданию электронного правительства предполагают поэтапное построение общегосударственной распределенной системы общественного управления, реализующей решение полного спектра задач, связанных с управлением документами и процессами их обработк</w:t>
      </w:r>
      <w:r>
        <w:rPr>
          <w:color w:val="000000" w:themeColor="text1"/>
          <w:sz w:val="28"/>
          <w:szCs w:val="28"/>
        </w:rPr>
        <w:t>и.</w:t>
      </w:r>
    </w:p>
    <w:p w:rsidR="009E356B" w:rsidRPr="009E356B" w:rsidRDefault="009E356B" w:rsidP="009E356B">
      <w:pPr>
        <w:pStyle w:val="a3"/>
        <w:shd w:val="clear" w:color="auto" w:fill="FFFFFF"/>
        <w:spacing w:before="120" w:beforeAutospacing="0" w:after="120" w:afterAutospacing="0"/>
        <w:ind w:firstLine="567"/>
        <w:jc w:val="both"/>
        <w:rPr>
          <w:color w:val="000000" w:themeColor="text1"/>
          <w:sz w:val="28"/>
          <w:szCs w:val="28"/>
        </w:rPr>
      </w:pPr>
      <w:r w:rsidRPr="009E356B">
        <w:rPr>
          <w:color w:val="000000" w:themeColor="text1"/>
          <w:sz w:val="28"/>
          <w:szCs w:val="28"/>
        </w:rPr>
        <w:t>Электронное правительство является частью мероприятий административной реформы, цифровой трансформации задаваемого принципами </w:t>
      </w:r>
      <w:hyperlink r:id="rId19" w:tooltip="Электронная экономика" w:history="1">
        <w:r w:rsidRPr="009E356B">
          <w:rPr>
            <w:rStyle w:val="a4"/>
            <w:color w:val="000000" w:themeColor="text1"/>
            <w:sz w:val="28"/>
            <w:szCs w:val="28"/>
            <w:u w:val="none"/>
          </w:rPr>
          <w:t>электронной экономики</w:t>
        </w:r>
      </w:hyperlink>
      <w:r w:rsidRPr="009E356B">
        <w:rPr>
          <w:color w:val="000000" w:themeColor="text1"/>
          <w:sz w:val="28"/>
          <w:szCs w:val="28"/>
        </w:rPr>
        <w:t>, </w:t>
      </w:r>
      <w:hyperlink r:id="rId20" w:tooltip="Цифровая экономика" w:history="1">
        <w:r w:rsidRPr="009E356B">
          <w:rPr>
            <w:rStyle w:val="a4"/>
            <w:color w:val="000000" w:themeColor="text1"/>
            <w:sz w:val="28"/>
            <w:szCs w:val="28"/>
            <w:u w:val="none"/>
          </w:rPr>
          <w:t>цифровой экономики</w:t>
        </w:r>
      </w:hyperlink>
      <w:r w:rsidRPr="009E356B">
        <w:rPr>
          <w:color w:val="000000" w:themeColor="text1"/>
          <w:sz w:val="28"/>
          <w:szCs w:val="28"/>
        </w:rPr>
        <w:t>.</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bookmarkStart w:id="0" w:name="_GoBack"/>
      <w:r w:rsidRPr="009E356B">
        <w:rPr>
          <w:rFonts w:ascii="Times New Roman" w:hAnsi="Times New Roman" w:cs="Times New Roman"/>
          <w:sz w:val="28"/>
          <w:szCs w:val="28"/>
          <w:lang w:eastAsia="ru-RU"/>
        </w:rPr>
        <w:t>К 2017 году в мире известны и применяются 4 модели электронного правительства:</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Континентально-европейская модель</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Англо-американская модель</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Азиатская модель</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Российская модель</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b/>
          <w:bCs/>
          <w:sz w:val="28"/>
          <w:szCs w:val="28"/>
          <w:lang w:eastAsia="ru-RU"/>
        </w:rPr>
        <w:t>Континентально-европейская модель.</w:t>
      </w:r>
      <w:r w:rsidRPr="009E356B">
        <w:rPr>
          <w:rFonts w:ascii="Times New Roman" w:hAnsi="Times New Roman" w:cs="Times New Roman"/>
          <w:sz w:val="28"/>
          <w:szCs w:val="28"/>
          <w:lang w:eastAsia="ru-RU"/>
        </w:rPr>
        <w:t xml:space="preserve"> Для данной модели характерно наличие надгосударственных институтов, чьи рекомендации должны исполняться всеми странами Евросоюза; высокая степень интеграции, что проявляется в единой валюте, едином информационном пространстве, в подготовке новой единой Конституции и </w:t>
      </w:r>
      <w:proofErr w:type="spellStart"/>
      <w:proofErr w:type="gramStart"/>
      <w:r w:rsidRPr="009E356B">
        <w:rPr>
          <w:rFonts w:ascii="Times New Roman" w:hAnsi="Times New Roman" w:cs="Times New Roman"/>
          <w:sz w:val="28"/>
          <w:szCs w:val="28"/>
          <w:lang w:eastAsia="ru-RU"/>
        </w:rPr>
        <w:t>тд</w:t>
      </w:r>
      <w:proofErr w:type="spellEnd"/>
      <w:r w:rsidRPr="009E356B">
        <w:rPr>
          <w:rFonts w:ascii="Times New Roman" w:hAnsi="Times New Roman" w:cs="Times New Roman"/>
          <w:sz w:val="28"/>
          <w:szCs w:val="28"/>
          <w:lang w:eastAsia="ru-RU"/>
        </w:rPr>
        <w:t>.;</w:t>
      </w:r>
      <w:proofErr w:type="gramEnd"/>
      <w:r w:rsidRPr="009E356B">
        <w:rPr>
          <w:rFonts w:ascii="Times New Roman" w:hAnsi="Times New Roman" w:cs="Times New Roman"/>
          <w:sz w:val="28"/>
          <w:szCs w:val="28"/>
          <w:lang w:eastAsia="ru-RU"/>
        </w:rPr>
        <w:t xml:space="preserve"> законодательство, регламентирующее информационные отношения в европейском информационном пространстве. Применение технологий в этой модели прежде всего ориентировано на нужды граждан-пользователей.</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b/>
          <w:bCs/>
          <w:sz w:val="28"/>
          <w:szCs w:val="28"/>
          <w:lang w:eastAsia="ru-RU"/>
        </w:rPr>
        <w:lastRenderedPageBreak/>
        <w:t>Англо-американская модель</w:t>
      </w:r>
      <w:r w:rsidRPr="009E356B">
        <w:rPr>
          <w:rFonts w:ascii="Times New Roman" w:hAnsi="Times New Roman" w:cs="Times New Roman"/>
          <w:sz w:val="28"/>
          <w:szCs w:val="28"/>
          <w:lang w:eastAsia="ru-RU"/>
        </w:rPr>
        <w:t xml:space="preserve">. Модель широко используется в США, Канаде и Великобритании. В США созданы информационные </w:t>
      </w:r>
      <w:proofErr w:type="spellStart"/>
      <w:r w:rsidRPr="009E356B">
        <w:rPr>
          <w:rFonts w:ascii="Times New Roman" w:hAnsi="Times New Roman" w:cs="Times New Roman"/>
          <w:sz w:val="28"/>
          <w:szCs w:val="28"/>
          <w:lang w:eastAsia="ru-RU"/>
        </w:rPr>
        <w:t>супермагистрали</w:t>
      </w:r>
      <w:proofErr w:type="spellEnd"/>
      <w:r w:rsidRPr="009E356B">
        <w:rPr>
          <w:rFonts w:ascii="Times New Roman" w:hAnsi="Times New Roman" w:cs="Times New Roman"/>
          <w:sz w:val="28"/>
          <w:szCs w:val="28"/>
          <w:lang w:eastAsia="ru-RU"/>
        </w:rPr>
        <w:t>, которые обеспечивают гражданам получение информации о государственном управлении. Все услуги открыты, прозрачны, а правительство несет большую ответственность перед населением. В программе Великобритании, которая называется «Электронные граждане, электронный бизнес, электронное правительство. Стратегическая концепция обслуживания общества в информационную эпоху» сделан акцент на решение следующих проблем: расширение области предоставляемых услуг, наиболее эффективное использование социальной информации, создание условий для полного охвата. Основной целью для Великобритании является освобождение государственных служащих от выполнения рутинных работ.</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b/>
          <w:bCs/>
          <w:sz w:val="28"/>
          <w:szCs w:val="28"/>
          <w:lang w:eastAsia="ru-RU"/>
        </w:rPr>
        <w:t>Азиатская модель</w:t>
      </w:r>
      <w:r w:rsidRPr="009E356B">
        <w:rPr>
          <w:rFonts w:ascii="Times New Roman" w:hAnsi="Times New Roman" w:cs="Times New Roman"/>
          <w:sz w:val="28"/>
          <w:szCs w:val="28"/>
          <w:lang w:eastAsia="ru-RU"/>
        </w:rPr>
        <w:t>. Данной модели присущ специфический тип управления. Основной акцент сделан на удовлетворение информационных потребностей населения и внедрения информационных технологий в систему культуры и образования. Создание единого информационного пространства в рамках всей страны не только усиливает позиции государства, но и ставит в практическую плоскость основной принцип демократии: народ — источник и носитель власти.</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b/>
          <w:bCs/>
          <w:sz w:val="28"/>
          <w:szCs w:val="28"/>
          <w:lang w:eastAsia="ru-RU"/>
        </w:rPr>
        <w:t>Российская модель.</w:t>
      </w:r>
      <w:r w:rsidRPr="009E356B">
        <w:rPr>
          <w:rFonts w:ascii="Times New Roman" w:hAnsi="Times New Roman" w:cs="Times New Roman"/>
          <w:sz w:val="28"/>
          <w:szCs w:val="28"/>
          <w:lang w:eastAsia="ru-RU"/>
        </w:rPr>
        <w:t> Основными целями программы являются повышение эффективности функционирования экономики, государственного и местного управления, создание условий для свободного доступа к информации и получения необходимых услуг. Всего в программе предусмотрено развитие по девяти направлениям, основными из них являются обеспечение открытости в деятельности органов и совершенствование деятельности органов государственной власти и местного самоуправления</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 xml:space="preserve">К недостаткам моделей электронного правительства, особенно на ранних этапах его построения, следует отнести излишне «механический» способ перевода традиционных государственных и муниципальных услуг в электронный вид. Перевод в электронный вид государственных услуг обычно не включает в себя выявление неэффективных и устаревших нормативных документов, осуществление мер по их отмене, коррекции и разработке новых законов, приказов и положений — так как это требует организации сложного процесса координации экспертной работы и процессов нормотворчества, и времени на эту работу. Рабочие группы по созданию электронного правительства в основном финансируются из бюджета, в них преобладают государственные служащие и поиск компромисса с другими участниками экосистемы не предполагается, или происходит с трудом. Такой технократический подход к автоматизации государственных услуг при несомненном повышении удобства их использования гражданами и организации, в итоге существенно не улучшает деловой климат и не меняет содержание взаимодействия между субъектами. В процессе оказания ряда государственных услуг, ввиду невозможности нормативно отменить традиционный «бумажный» документооборот, происходит дублирование традиционного и бумажного документооборота, что ведет к повышению </w:t>
      </w:r>
      <w:r w:rsidRPr="009E356B">
        <w:rPr>
          <w:rFonts w:ascii="Times New Roman" w:hAnsi="Times New Roman" w:cs="Times New Roman"/>
          <w:sz w:val="28"/>
          <w:szCs w:val="28"/>
          <w:lang w:eastAsia="ru-RU"/>
        </w:rPr>
        <w:lastRenderedPageBreak/>
        <w:t>бюджетных затрат на поддержку обоих процессов и вызывает у экспертов вопросы об экономической эффективности и государственной целесообразности такого подхода к их автоматизации.</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Поэтому процесс поиска новых моделей электронного правительства не прекращается, что находит отражение в появлении новых парадигм, таких как </w:t>
      </w:r>
      <w:hyperlink r:id="rId21" w:tooltip="Информационное общество" w:history="1">
        <w:r w:rsidRPr="009E356B">
          <w:rPr>
            <w:rFonts w:ascii="Times New Roman" w:hAnsi="Times New Roman" w:cs="Times New Roman"/>
            <w:color w:val="0B0080"/>
            <w:sz w:val="28"/>
            <w:szCs w:val="28"/>
            <w:u w:val="single"/>
            <w:lang w:eastAsia="ru-RU"/>
          </w:rPr>
          <w:t>информационное общество</w:t>
        </w:r>
      </w:hyperlink>
      <w:r w:rsidRPr="009E356B">
        <w:rPr>
          <w:rFonts w:ascii="Times New Roman" w:hAnsi="Times New Roman" w:cs="Times New Roman"/>
          <w:sz w:val="28"/>
          <w:szCs w:val="28"/>
          <w:lang w:eastAsia="ru-RU"/>
        </w:rPr>
        <w:t>.</w:t>
      </w:r>
    </w:p>
    <w:p w:rsidR="009E356B" w:rsidRPr="009E356B" w:rsidRDefault="009E356B" w:rsidP="009E356B">
      <w:pPr>
        <w:spacing w:after="0" w:line="240" w:lineRule="auto"/>
        <w:ind w:firstLine="567"/>
        <w:jc w:val="both"/>
        <w:rPr>
          <w:rFonts w:ascii="Times New Roman" w:hAnsi="Times New Roman" w:cs="Times New Roman"/>
          <w:color w:val="000000"/>
          <w:sz w:val="28"/>
          <w:szCs w:val="28"/>
          <w:lang w:eastAsia="ru-RU"/>
        </w:rPr>
      </w:pPr>
      <w:r w:rsidRPr="009E356B">
        <w:rPr>
          <w:rFonts w:ascii="Times New Roman" w:hAnsi="Times New Roman" w:cs="Times New Roman"/>
          <w:color w:val="000000"/>
          <w:sz w:val="28"/>
          <w:szCs w:val="28"/>
          <w:lang w:eastAsia="ru-RU"/>
        </w:rPr>
        <w:t>Задачи электронного правительства</w:t>
      </w:r>
      <w:r w:rsidRPr="009E356B">
        <w:rPr>
          <w:rFonts w:ascii="Times New Roman" w:hAnsi="Times New Roman" w:cs="Times New Roman"/>
          <w:color w:val="54595D"/>
          <w:sz w:val="28"/>
          <w:szCs w:val="28"/>
          <w:lang w:eastAsia="ru-RU"/>
        </w:rPr>
        <w:t>[</w:t>
      </w:r>
      <w:hyperlink r:id="rId22" w:tooltip="Редактировать раздел «Задачи электронного правительства»" w:history="1">
        <w:r w:rsidRPr="009E356B">
          <w:rPr>
            <w:rFonts w:ascii="Times New Roman" w:hAnsi="Times New Roman" w:cs="Times New Roman"/>
            <w:color w:val="0B0080"/>
            <w:sz w:val="28"/>
            <w:szCs w:val="28"/>
            <w:u w:val="single"/>
            <w:lang w:eastAsia="ru-RU"/>
          </w:rPr>
          <w:t>править</w:t>
        </w:r>
      </w:hyperlink>
      <w:r w:rsidRPr="009E356B">
        <w:rPr>
          <w:rFonts w:ascii="Times New Roman" w:hAnsi="Times New Roman" w:cs="Times New Roman"/>
          <w:color w:val="54595D"/>
          <w:sz w:val="28"/>
          <w:szCs w:val="28"/>
          <w:lang w:eastAsia="ru-RU"/>
        </w:rPr>
        <w:t> | </w:t>
      </w:r>
      <w:hyperlink r:id="rId23" w:tooltip="Редактировать раздел «Задачи электронного правительства»" w:history="1">
        <w:r w:rsidRPr="009E356B">
          <w:rPr>
            <w:rFonts w:ascii="Times New Roman" w:hAnsi="Times New Roman" w:cs="Times New Roman"/>
            <w:color w:val="0B0080"/>
            <w:sz w:val="28"/>
            <w:szCs w:val="28"/>
            <w:u w:val="single"/>
            <w:lang w:eastAsia="ru-RU"/>
          </w:rPr>
          <w:t>править код</w:t>
        </w:r>
      </w:hyperlink>
      <w:r w:rsidRPr="009E356B">
        <w:rPr>
          <w:rFonts w:ascii="Times New Roman" w:hAnsi="Times New Roman" w:cs="Times New Roman"/>
          <w:color w:val="54595D"/>
          <w:sz w:val="28"/>
          <w:szCs w:val="28"/>
          <w:lang w:eastAsia="ru-RU"/>
        </w:rPr>
        <w:t>]</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b/>
          <w:bCs/>
          <w:sz w:val="28"/>
          <w:szCs w:val="28"/>
          <w:lang w:eastAsia="ru-RU"/>
        </w:rPr>
        <w:t>Электронное правительство:</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создание новых форм взаимодействия госорганов;</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оптимизация предоставления правительственных услуг населению и бизнесу;</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поддержка и расширение возможностей самообслуживания граждан;</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рост технологической осведомленности и квалификации граждан;</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повышение степени участия всех избирателей в процессах руководства и управления страной;</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снижение воздействия фактора географического местоположения;</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Электронное правительство обеспечивает:</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эффективное и менее затратное администрирование;</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кардинальное изменение взаимоотношений между обществом и правительством;</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совершенствование демократии и повышение ответственности власти перед народом.</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В условиях развития информационно-коммуникационных технологий все сферы деятельности государственных органов в электронном виде являются востребованными гражданами и организациями различных форм собственности. Актуальность данного направления подчеркивается динамичностью развития таких сфер как, социальная (ФСС, Пенсионный Фонд, ФМС), юридическая (адвокатура, нотариат, судопроизводство), экономическая (бюджет, финансы, налоги), культурная (наука, образование), медицинская, муниципальная сфера (ЖКХ) и т. д.</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«Проектное управление» — это разработка, формирование, внедрение, координация и реализация проектов, стратегий, программ информатизации и связи в исполнительные органы государственной власти и подведомственные им организации в целях обеспечения потребности населения, государственных органов, органов местного самоуправления и организаций в доступе к услугам связи, информационным ресурсам и информационном взаимодействии.</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Основные задачи менеджера проектов:</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реализации программ развития информатизации и связи, в том числе системы «электронное правительство»;</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координирует и продвигает работу по внедрению новейших технологий в части информатизации и связи в исполнительных органах государственной власти;</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оптимизация и регламентирование процессов планирования, контроля, корректировки планов проектов;</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lastRenderedPageBreak/>
        <w:t>отслеживание хода выполнения целевых программ, реализуемых Министерством;</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аналитика результатов и формирование отчетности по факту реализации мероприятий в области развития информатизации и связи;</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подготовка проектной документации для участия в федеральных конкурсах.</w:t>
      </w:r>
    </w:p>
    <w:p w:rsidR="009E356B" w:rsidRPr="009E356B" w:rsidRDefault="009E356B" w:rsidP="009E356B">
      <w:pPr>
        <w:spacing w:after="0" w:line="240" w:lineRule="auto"/>
        <w:ind w:firstLine="567"/>
        <w:jc w:val="both"/>
        <w:rPr>
          <w:rFonts w:ascii="Times New Roman" w:hAnsi="Times New Roman" w:cs="Times New Roman"/>
          <w:color w:val="000000"/>
          <w:sz w:val="28"/>
          <w:szCs w:val="28"/>
          <w:lang w:eastAsia="ru-RU"/>
        </w:rPr>
      </w:pPr>
      <w:r w:rsidRPr="009E356B">
        <w:rPr>
          <w:rFonts w:ascii="Times New Roman" w:hAnsi="Times New Roman" w:cs="Times New Roman"/>
          <w:color w:val="000000"/>
          <w:sz w:val="28"/>
          <w:szCs w:val="28"/>
          <w:lang w:eastAsia="ru-RU"/>
        </w:rPr>
        <w:t>Цель</w:t>
      </w:r>
      <w:r w:rsidRPr="009E356B">
        <w:rPr>
          <w:rFonts w:ascii="Times New Roman" w:hAnsi="Times New Roman" w:cs="Times New Roman"/>
          <w:color w:val="54595D"/>
          <w:sz w:val="28"/>
          <w:szCs w:val="28"/>
          <w:lang w:eastAsia="ru-RU"/>
        </w:rPr>
        <w:t>[</w:t>
      </w:r>
      <w:hyperlink r:id="rId24" w:tooltip="Редактировать раздел «Цель»" w:history="1">
        <w:r w:rsidRPr="009E356B">
          <w:rPr>
            <w:rFonts w:ascii="Times New Roman" w:hAnsi="Times New Roman" w:cs="Times New Roman"/>
            <w:color w:val="0B0080"/>
            <w:sz w:val="28"/>
            <w:szCs w:val="28"/>
            <w:u w:val="single"/>
            <w:lang w:eastAsia="ru-RU"/>
          </w:rPr>
          <w:t>править</w:t>
        </w:r>
      </w:hyperlink>
      <w:r w:rsidRPr="009E356B">
        <w:rPr>
          <w:rFonts w:ascii="Times New Roman" w:hAnsi="Times New Roman" w:cs="Times New Roman"/>
          <w:color w:val="54595D"/>
          <w:sz w:val="28"/>
          <w:szCs w:val="28"/>
          <w:lang w:eastAsia="ru-RU"/>
        </w:rPr>
        <w:t> | </w:t>
      </w:r>
      <w:hyperlink r:id="rId25" w:tooltip="Редактировать раздел «Цель»" w:history="1">
        <w:r w:rsidRPr="009E356B">
          <w:rPr>
            <w:rFonts w:ascii="Times New Roman" w:hAnsi="Times New Roman" w:cs="Times New Roman"/>
            <w:color w:val="0B0080"/>
            <w:sz w:val="28"/>
            <w:szCs w:val="28"/>
            <w:u w:val="single"/>
            <w:lang w:eastAsia="ru-RU"/>
          </w:rPr>
          <w:t>править код</w:t>
        </w:r>
      </w:hyperlink>
      <w:r w:rsidRPr="009E356B">
        <w:rPr>
          <w:rFonts w:ascii="Times New Roman" w:hAnsi="Times New Roman" w:cs="Times New Roman"/>
          <w:color w:val="54595D"/>
          <w:sz w:val="28"/>
          <w:szCs w:val="28"/>
          <w:lang w:eastAsia="ru-RU"/>
        </w:rPr>
        <w:t>]</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Электронное правительство не является дополнением или аналогом традиционного </w:t>
      </w:r>
      <w:hyperlink r:id="rId26" w:tooltip="Правительство" w:history="1">
        <w:r w:rsidRPr="009E356B">
          <w:rPr>
            <w:rFonts w:ascii="Times New Roman" w:hAnsi="Times New Roman" w:cs="Times New Roman"/>
            <w:color w:val="0B0080"/>
            <w:sz w:val="28"/>
            <w:szCs w:val="28"/>
            <w:u w:val="single"/>
            <w:lang w:eastAsia="ru-RU"/>
          </w:rPr>
          <w:t>правительства</w:t>
        </w:r>
      </w:hyperlink>
      <w:r w:rsidRPr="009E356B">
        <w:rPr>
          <w:rFonts w:ascii="Times New Roman" w:hAnsi="Times New Roman" w:cs="Times New Roman"/>
          <w:sz w:val="28"/>
          <w:szCs w:val="28"/>
          <w:lang w:eastAsia="ru-RU"/>
        </w:rPr>
        <w:t>, а лишь определяет новый способ взаимодействия на основе активного использования информационно-коммуникационных технологий (ИКТ) в целях повышения эффективности предоставления государственных услуг.</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 xml:space="preserve">В будущем электронное правительство «одного окна» станет более актуально, чем сегодня. Эта тенденция будет являться следствием развития социальных сетей </w:t>
      </w:r>
      <w:proofErr w:type="spellStart"/>
      <w:r w:rsidRPr="009E356B">
        <w:rPr>
          <w:rFonts w:ascii="Times New Roman" w:hAnsi="Times New Roman" w:cs="Times New Roman"/>
          <w:sz w:val="28"/>
          <w:szCs w:val="28"/>
          <w:lang w:eastAsia="ru-RU"/>
        </w:rPr>
        <w:t>web</w:t>
      </w:r>
      <w:proofErr w:type="spellEnd"/>
      <w:r w:rsidRPr="009E356B">
        <w:rPr>
          <w:rFonts w:ascii="Times New Roman" w:hAnsi="Times New Roman" w:cs="Times New Roman"/>
          <w:sz w:val="28"/>
          <w:szCs w:val="28"/>
          <w:lang w:eastAsia="ru-RU"/>
        </w:rPr>
        <w:t xml:space="preserve"> 2.0. Данные технологии существенно расширяют возможности политической коммуникации и позволяют достичь новых форм интеграции между правительством, бизнесом и гражданами</w:t>
      </w:r>
      <w:hyperlink r:id="rId27" w:anchor="cite_note-2" w:history="1">
        <w:r w:rsidRPr="009E356B">
          <w:rPr>
            <w:rFonts w:ascii="Times New Roman" w:hAnsi="Times New Roman" w:cs="Times New Roman"/>
            <w:color w:val="0B0080"/>
            <w:sz w:val="28"/>
            <w:szCs w:val="28"/>
            <w:u w:val="single"/>
            <w:vertAlign w:val="superscript"/>
            <w:lang w:eastAsia="ru-RU"/>
          </w:rPr>
          <w:t>[2]</w:t>
        </w:r>
      </w:hyperlink>
      <w:r w:rsidRPr="009E356B">
        <w:rPr>
          <w:rFonts w:ascii="Times New Roman" w:hAnsi="Times New Roman" w:cs="Times New Roman"/>
          <w:sz w:val="28"/>
          <w:szCs w:val="28"/>
          <w:lang w:eastAsia="ru-RU"/>
        </w:rPr>
        <w:t>.</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В настоящее время не существует единой концепции электронного правительства. Имеется лишь набор общих требований, выполнения которых граждане и бизнес вправе ожидать от правительства информационного общества. Различные категории потребителей объединяет единое стремление получить более эффективные средства доступа к информации с тем, чтобы уменьшить стоимость транзакций, сделать взаимодействие с государственными органами более простым, быстрым и комфортным."</w:t>
      </w:r>
      <w:hyperlink r:id="rId28" w:anchor="cite_note-3" w:history="1">
        <w:r w:rsidRPr="009E356B">
          <w:rPr>
            <w:rFonts w:ascii="Times New Roman" w:hAnsi="Times New Roman" w:cs="Times New Roman"/>
            <w:color w:val="0B0080"/>
            <w:sz w:val="28"/>
            <w:szCs w:val="28"/>
            <w:u w:val="single"/>
            <w:vertAlign w:val="superscript"/>
            <w:lang w:eastAsia="ru-RU"/>
          </w:rPr>
          <w:t>[3]</w:t>
        </w:r>
      </w:hyperlink>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Таким образом, ЭП имеет следующие основные цели:</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оптимизация предоставления правительственных услуг населению и бизнесу;</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повышение степени участия всех избирателей в процессах руководства и управления страной;</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поддержка и расширение возможностей самообслуживания граждан;</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рост технологической осведомленности и квалификации граждан;</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снижение воздействия фактора географического местоположения.</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Таким образом, создание ЭП должно обеспечить не только более эффективное и менее затратное администрирование, но и кардинальное изменение взаимоотношений между обществом и правительством. В конечном счете это приведет к совершенствованию демократии и повышению ответственности власти перед народом.</w:t>
      </w:r>
    </w:p>
    <w:p w:rsidR="009E356B" w:rsidRPr="009E356B" w:rsidRDefault="009E356B" w:rsidP="009E356B">
      <w:pPr>
        <w:spacing w:after="0" w:line="240" w:lineRule="auto"/>
        <w:ind w:firstLine="567"/>
        <w:jc w:val="both"/>
        <w:rPr>
          <w:rFonts w:ascii="Times New Roman" w:hAnsi="Times New Roman" w:cs="Times New Roman"/>
          <w:b/>
          <w:bCs/>
          <w:sz w:val="28"/>
          <w:szCs w:val="28"/>
          <w:lang w:eastAsia="ru-RU"/>
        </w:rPr>
      </w:pPr>
      <w:r w:rsidRPr="009E356B">
        <w:rPr>
          <w:rFonts w:ascii="Times New Roman" w:hAnsi="Times New Roman" w:cs="Times New Roman"/>
          <w:b/>
          <w:bCs/>
          <w:sz w:val="28"/>
          <w:szCs w:val="28"/>
          <w:lang w:eastAsia="ru-RU"/>
        </w:rPr>
        <w:t>Виды взаимодействия</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 xml:space="preserve">Между государством и гражданами (G2C, </w:t>
      </w:r>
      <w:proofErr w:type="spellStart"/>
      <w:r w:rsidRPr="009E356B">
        <w:rPr>
          <w:rFonts w:ascii="Times New Roman" w:hAnsi="Times New Roman" w:cs="Times New Roman"/>
          <w:sz w:val="28"/>
          <w:szCs w:val="28"/>
          <w:lang w:eastAsia="ru-RU"/>
        </w:rPr>
        <w:t>Government-to-Citizen</w:t>
      </w:r>
      <w:proofErr w:type="spellEnd"/>
      <w:r w:rsidRPr="009E356B">
        <w:rPr>
          <w:rFonts w:ascii="Times New Roman" w:hAnsi="Times New Roman" w:cs="Times New Roman"/>
          <w:sz w:val="28"/>
          <w:szCs w:val="28"/>
          <w:lang w:eastAsia="ru-RU"/>
        </w:rPr>
        <w:t>);</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 xml:space="preserve">Между государством и бизнесом (G2B, </w:t>
      </w:r>
      <w:proofErr w:type="spellStart"/>
      <w:r w:rsidRPr="009E356B">
        <w:rPr>
          <w:rFonts w:ascii="Times New Roman" w:hAnsi="Times New Roman" w:cs="Times New Roman"/>
          <w:sz w:val="28"/>
          <w:szCs w:val="28"/>
          <w:lang w:eastAsia="ru-RU"/>
        </w:rPr>
        <w:t>Government-to-Business</w:t>
      </w:r>
      <w:proofErr w:type="spellEnd"/>
      <w:r w:rsidRPr="009E356B">
        <w:rPr>
          <w:rFonts w:ascii="Times New Roman" w:hAnsi="Times New Roman" w:cs="Times New Roman"/>
          <w:sz w:val="28"/>
          <w:szCs w:val="28"/>
          <w:lang w:eastAsia="ru-RU"/>
        </w:rPr>
        <w:t>);</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 xml:space="preserve">Между различными ветвями государственной власти (G2G, </w:t>
      </w:r>
      <w:proofErr w:type="spellStart"/>
      <w:r w:rsidRPr="009E356B">
        <w:rPr>
          <w:rFonts w:ascii="Times New Roman" w:hAnsi="Times New Roman" w:cs="Times New Roman"/>
          <w:sz w:val="28"/>
          <w:szCs w:val="28"/>
          <w:lang w:eastAsia="ru-RU"/>
        </w:rPr>
        <w:t>Government-to-Government</w:t>
      </w:r>
      <w:proofErr w:type="spellEnd"/>
      <w:r w:rsidRPr="009E356B">
        <w:rPr>
          <w:rFonts w:ascii="Times New Roman" w:hAnsi="Times New Roman" w:cs="Times New Roman"/>
          <w:sz w:val="28"/>
          <w:szCs w:val="28"/>
          <w:lang w:eastAsia="ru-RU"/>
        </w:rPr>
        <w:t>);</w:t>
      </w:r>
    </w:p>
    <w:p w:rsidR="009E356B" w:rsidRPr="009E356B" w:rsidRDefault="009E356B" w:rsidP="009E356B">
      <w:pPr>
        <w:spacing w:after="0" w:line="240" w:lineRule="auto"/>
        <w:ind w:firstLine="567"/>
        <w:jc w:val="both"/>
        <w:rPr>
          <w:rFonts w:ascii="Times New Roman" w:hAnsi="Times New Roman" w:cs="Times New Roman"/>
          <w:sz w:val="28"/>
          <w:szCs w:val="28"/>
          <w:lang w:eastAsia="ru-RU"/>
        </w:rPr>
      </w:pPr>
      <w:r w:rsidRPr="009E356B">
        <w:rPr>
          <w:rFonts w:ascii="Times New Roman" w:hAnsi="Times New Roman" w:cs="Times New Roman"/>
          <w:sz w:val="28"/>
          <w:szCs w:val="28"/>
          <w:lang w:eastAsia="ru-RU"/>
        </w:rPr>
        <w:t xml:space="preserve">Между государством и государственными служащими (G2E, </w:t>
      </w:r>
      <w:proofErr w:type="spellStart"/>
      <w:r w:rsidRPr="009E356B">
        <w:rPr>
          <w:rFonts w:ascii="Times New Roman" w:hAnsi="Times New Roman" w:cs="Times New Roman"/>
          <w:sz w:val="28"/>
          <w:szCs w:val="28"/>
          <w:lang w:eastAsia="ru-RU"/>
        </w:rPr>
        <w:t>Government-to-Employees</w:t>
      </w:r>
      <w:proofErr w:type="spellEnd"/>
      <w:r w:rsidRPr="009E356B">
        <w:rPr>
          <w:rFonts w:ascii="Times New Roman" w:hAnsi="Times New Roman" w:cs="Times New Roman"/>
          <w:sz w:val="28"/>
          <w:szCs w:val="28"/>
          <w:lang w:eastAsia="ru-RU"/>
        </w:rPr>
        <w:t>).</w:t>
      </w:r>
    </w:p>
    <w:bookmarkEnd w:id="0"/>
    <w:p w:rsidR="00BC0F86" w:rsidRDefault="00BC0F86"/>
    <w:sectPr w:rsidR="00BC0F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B0867"/>
    <w:multiLevelType w:val="multilevel"/>
    <w:tmpl w:val="08620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131DD9"/>
    <w:multiLevelType w:val="multilevel"/>
    <w:tmpl w:val="9EFC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5064B7"/>
    <w:multiLevelType w:val="multilevel"/>
    <w:tmpl w:val="380A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6D3623"/>
    <w:multiLevelType w:val="multilevel"/>
    <w:tmpl w:val="4504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810E36"/>
    <w:multiLevelType w:val="multilevel"/>
    <w:tmpl w:val="E186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D63239"/>
    <w:multiLevelType w:val="multilevel"/>
    <w:tmpl w:val="0142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CF"/>
    <w:rsid w:val="005333CF"/>
    <w:rsid w:val="009E356B"/>
    <w:rsid w:val="00BC0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7F7C3-C01D-4947-9285-AF21B3E4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35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E35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322466">
      <w:bodyDiv w:val="1"/>
      <w:marLeft w:val="0"/>
      <w:marRight w:val="0"/>
      <w:marTop w:val="0"/>
      <w:marBottom w:val="0"/>
      <w:divBdr>
        <w:top w:val="none" w:sz="0" w:space="0" w:color="auto"/>
        <w:left w:val="none" w:sz="0" w:space="0" w:color="auto"/>
        <w:bottom w:val="none" w:sz="0" w:space="0" w:color="auto"/>
        <w:right w:val="none" w:sz="0" w:space="0" w:color="auto"/>
      </w:divBdr>
    </w:div>
    <w:div w:id="93822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D%D0%BA%D0%BE%D0%BD%D0%BE%D0%BC%D0%B8%D0%BA%D0%B0" TargetMode="External"/><Relationship Id="rId13" Type="http://schemas.openxmlformats.org/officeDocument/2006/relationships/hyperlink" Target="https://ru.wikipedia.org/wiki/%D0%92%D0%BB%D0%B0%D1%81%D1%82%D1%8C" TargetMode="External"/><Relationship Id="rId18" Type="http://schemas.openxmlformats.org/officeDocument/2006/relationships/hyperlink" Target="https://ru.wikipedia.org/wiki/%D0%A1%D0%B8%D1%81%D1%82%D0%B5%D0%BC%D0%B0_%D1%8D%D0%BB%D0%B5%D0%BA%D1%82%D1%80%D0%BE%D0%BD%D0%BD%D0%BE%D0%B3%D0%BE_%D0%B4%D0%BE%D0%BA%D1%83%D0%BC%D0%B5%D0%BD%D1%82%D0%BE%D0%BE%D0%B1%D0%BE%D1%80%D0%BE%D1%82%D0%B0" TargetMode="External"/><Relationship Id="rId26" Type="http://schemas.openxmlformats.org/officeDocument/2006/relationships/hyperlink" Target="https://ru.wikipedia.org/wiki/%D0%9F%D1%80%D0%B0%D0%B2%D0%B8%D1%82%D0%B5%D0%BB%D1%8C%D1%81%D1%82%D0%B2%D0%BE" TargetMode="External"/><Relationship Id="rId3" Type="http://schemas.openxmlformats.org/officeDocument/2006/relationships/settings" Target="settings.xml"/><Relationship Id="rId21" Type="http://schemas.openxmlformats.org/officeDocument/2006/relationships/hyperlink" Target="https://ru.wikipedia.org/wiki/%D0%98%D0%BD%D1%84%D0%BE%D1%80%D0%BC%D0%B0%D1%86%D0%B8%D0%BE%D0%BD%D0%BD%D0%BE%D0%B5_%D0%BE%D0%B1%D1%89%D0%B5%D1%81%D1%82%D0%B2%D0%BE" TargetMode="External"/><Relationship Id="rId7" Type="http://schemas.openxmlformats.org/officeDocument/2006/relationships/hyperlink" Target="https://ru.wikipedia.org/wiki/%D0%A0%D0%B0%D0%B7%D0%B4%D0%B5%D0%BB%D0%B5%D0%BD%D0%B8%D0%B5_%D0%B2%D0%BB%D0%B0%D1%81%D1%82%D0%B5%D0%B9" TargetMode="External"/><Relationship Id="rId12" Type="http://schemas.openxmlformats.org/officeDocument/2006/relationships/hyperlink" Target="https://ru.wikipedia.org/wiki/%D0%91%D0%B8%D0%B7%D0%BD%D0%B5%D1%81" TargetMode="External"/><Relationship Id="rId17" Type="http://schemas.openxmlformats.org/officeDocument/2006/relationships/hyperlink" Target="https://ru.wikipedia.org/wiki/%D0%98%D0%BD%D1%82%D0%B5%D1%80%D0%BD%D0%B5%D1%82" TargetMode="External"/><Relationship Id="rId25" Type="http://schemas.openxmlformats.org/officeDocument/2006/relationships/hyperlink" Target="https://ru.wikipedia.org/w/index.php?title=%D0%AD%D0%BB%D0%B5%D0%BA%D1%82%D1%80%D0%BE%D0%BD%D0%BD%D0%BE%D0%B5_%D0%BF%D1%80%D0%B0%D0%B2%D0%B8%D1%82%D0%B5%D0%BB%D1%8C%D1%81%D1%82%D0%B2%D0%BE&amp;action=edit&amp;section=3" TargetMode="External"/><Relationship Id="rId2" Type="http://schemas.openxmlformats.org/officeDocument/2006/relationships/styles" Target="styles.xml"/><Relationship Id="rId16" Type="http://schemas.openxmlformats.org/officeDocument/2006/relationships/hyperlink" Target="https://ru.wikipedia.org/wiki/%D0%9C%D0%BE%D0%B1%D0%B8%D0%BB%D1%8C%D0%BD%D1%8B%D0%B5_%D0%BA%D0%BE%D0%BC%D0%BC%D1%83%D0%BD%D0%B8%D0%BA%D0%B0%D1%86%D0%B8%D0%B8" TargetMode="External"/><Relationship Id="rId20" Type="http://schemas.openxmlformats.org/officeDocument/2006/relationships/hyperlink" Target="https://ru.wikipedia.org/wiki/%D0%A6%D0%B8%D1%84%D1%80%D0%BE%D0%B2%D0%B0%D1%8F_%D1%8D%D0%BA%D0%BE%D0%BD%D0%BE%D0%BC%D0%B8%D0%BA%D0%B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wikipedia.org/wiki/%D0%9E%D1%80%D0%B3%D0%B0%D0%BD_%D0%B3%D0%BE%D1%81%D1%83%D0%B4%D0%B0%D1%80%D1%81%D1%82%D0%B2%D0%B5%D0%BD%D0%BD%D0%BE%D0%B9_%D0%B2%D0%BB%D0%B0%D1%81%D1%82%D0%B8" TargetMode="External"/><Relationship Id="rId11" Type="http://schemas.openxmlformats.org/officeDocument/2006/relationships/hyperlink" Target="https://ru.wikipedia.org/wiki/%D0%93%D1%80%D0%B0%D0%B6%D0%B4%D0%B0%D0%BD%D1%81%D1%82%D0%B2%D0%BE" TargetMode="External"/><Relationship Id="rId24" Type="http://schemas.openxmlformats.org/officeDocument/2006/relationships/hyperlink" Target="https://ru.wikipedia.org/w/index.php?title=%D0%AD%D0%BB%D0%B5%D0%BA%D1%82%D1%80%D0%BE%D0%BD%D0%BD%D0%BE%D0%B5_%D0%BF%D1%80%D0%B0%D0%B2%D0%B8%D1%82%D0%B5%D0%BB%D1%8C%D1%81%D1%82%D0%B2%D0%BE&amp;veaction=edit&amp;section=3" TargetMode="External"/><Relationship Id="rId5" Type="http://schemas.openxmlformats.org/officeDocument/2006/relationships/hyperlink" Target="https://ru.wikipedia.org/wiki/%D0%90%D0%BD%D0%B3%D0%BB%D0%B8%D0%B9%D1%81%D0%BA%D0%B8%D0%B9_%D1%8F%D0%B7%D1%8B%D0%BA" TargetMode="External"/><Relationship Id="rId15" Type="http://schemas.openxmlformats.org/officeDocument/2006/relationships/hyperlink" Target="https://ru.wikipedia.org/wiki/%D0%98%D0%BD%D1%84%D0%BE%D1%80%D0%BC%D0%B0%D1%86%D0%B8%D0%BE%D0%BD%D0%BD%D1%8B%D0%B5_%D1%82%D0%B5%D1%85%D0%BD%D0%BE%D0%BB%D0%BE%D0%B3%D0%B8%D0%B8" TargetMode="External"/><Relationship Id="rId23" Type="http://schemas.openxmlformats.org/officeDocument/2006/relationships/hyperlink" Target="https://ru.wikipedia.org/w/index.php?title=%D0%AD%D0%BB%D0%B5%D0%BA%D1%82%D1%80%D0%BE%D0%BD%D0%BD%D0%BE%D0%B5_%D0%BF%D1%80%D0%B0%D0%B2%D0%B8%D1%82%D0%B5%D0%BB%D1%8C%D1%81%D1%82%D0%B2%D0%BE&amp;action=edit&amp;section=2" TargetMode="External"/><Relationship Id="rId28" Type="http://schemas.openxmlformats.org/officeDocument/2006/relationships/hyperlink" Target="https://ru.wikipedia.org/wiki/%D0%AD%D0%BB%D0%B5%D0%BA%D1%82%D1%80%D0%BE%D0%BD%D0%BD%D0%BE%D0%B5_%D0%BF%D1%80%D0%B0%D0%B2%D0%B8%D1%82%D0%B5%D0%BB%D1%8C%D1%81%D1%82%D0%B2%D0%BE" TargetMode="External"/><Relationship Id="rId10" Type="http://schemas.openxmlformats.org/officeDocument/2006/relationships/hyperlink" Target="https://ru.wikipedia.org/wiki/%D0%93%D0%BE%D1%81%D1%83%D0%B4%D0%B0%D1%80%D1%81%D1%82%D0%B2%D0%B5%D0%BD%D0%BD%D0%B0%D1%8F_%D1%83%D1%81%D0%BB%D1%83%D0%B3%D0%B0" TargetMode="External"/><Relationship Id="rId19" Type="http://schemas.openxmlformats.org/officeDocument/2006/relationships/hyperlink" Target="https://ru.wikipedia.org/wiki/%D0%AD%D0%BB%D0%B5%D0%BA%D1%82%D1%80%D0%BE%D0%BD%D0%BD%D0%B0%D1%8F_%D1%8D%D0%BA%D0%BE%D0%BD%D0%BE%D0%BC%D0%B8%D0%BA%D0%B0" TargetMode="External"/><Relationship Id="rId4" Type="http://schemas.openxmlformats.org/officeDocument/2006/relationships/webSettings" Target="webSettings.xml"/><Relationship Id="rId9" Type="http://schemas.openxmlformats.org/officeDocument/2006/relationships/hyperlink" Target="https://ru.wikipedia.org/wiki/%D0%98%D0%BD%D1%84%D0%BE%D1%80%D0%BC%D0%B0%D1%86%D0%B8%D1%8F" TargetMode="External"/><Relationship Id="rId14" Type="http://schemas.openxmlformats.org/officeDocument/2006/relationships/hyperlink" Target="https://ru.wikipedia.org/wiki/%D0%A7%D0%B8%D0%BD%D0%BE%D0%B2%D0%BD%D0%B8%D0%BA" TargetMode="External"/><Relationship Id="rId22" Type="http://schemas.openxmlformats.org/officeDocument/2006/relationships/hyperlink" Target="https://ru.wikipedia.org/w/index.php?title=%D0%AD%D0%BB%D0%B5%D0%BA%D1%82%D1%80%D0%BE%D0%BD%D0%BD%D0%BE%D0%B5_%D0%BF%D1%80%D0%B0%D0%B2%D0%B8%D1%82%D0%B5%D0%BB%D1%8C%D1%81%D1%82%D0%B2%D0%BE&amp;veaction=edit&amp;section=2" TargetMode="External"/><Relationship Id="rId27" Type="http://schemas.openxmlformats.org/officeDocument/2006/relationships/hyperlink" Target="https://ru.wikipedia.org/wiki/%D0%AD%D0%BB%D0%B5%D0%BA%D1%82%D1%80%D0%BE%D0%BD%D0%BD%D0%BE%D0%B5_%D0%BF%D1%80%D0%B0%D0%B2%D0%B8%D1%82%D0%B5%D0%BB%D1%8C%D1%81%D1%82%D0%B2%D0%B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2183</Words>
  <Characters>12449</Characters>
  <Application>Microsoft Office Word</Application>
  <DocSecurity>0</DocSecurity>
  <Lines>103</Lines>
  <Paragraphs>29</Paragraphs>
  <ScaleCrop>false</ScaleCrop>
  <Company/>
  <LinksUpToDate>false</LinksUpToDate>
  <CharactersWithSpaces>14603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2</cp:revision>
  <dcterms:created xsi:type="dcterms:W3CDTF">2020-11-22T11:52:00Z</dcterms:created>
  <dcterms:modified xsi:type="dcterms:W3CDTF">2020-11-22T11:53:00Z</dcterms:modified>
</cp:coreProperties>
</file>